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-97790</wp:posOffset>
                </wp:positionV>
                <wp:extent cx="895350" cy="514350"/>
                <wp:effectExtent l="4445" t="4445" r="14605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5065" y="934720"/>
                          <a:ext cx="8953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2pt;margin-top:-7.7pt;height:40.5pt;width:70.5pt;z-index:251663360;mso-width-relative:page;mso-height-relative:page;" fillcolor="#FFFFFF [3201]" filled="t" stroked="t" coordsize="21600,21600" o:gfxdata="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66oW3WAAAACQEAAA8AAAAAAAAAAQAgAAAAIgAAAGRycy9kb3du&#10;cmV2LnhtbFBLAQIUABQAAAAIAIdO4kCx1QKGOgIAAHYEAAAOAAAAAAAAAAEAIAAAACUBAABkcnMv&#10;ZTJvRG9jLnhtbFBLBQYAAAAABgAGAFkBAADR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173355</wp:posOffset>
                </wp:positionV>
                <wp:extent cx="7886700" cy="53340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/>
                                <w:sz w:val="44"/>
                                <w:szCs w:val="44"/>
                              </w:rPr>
                              <w:t>南京医科大学康达学院</w:t>
                            </w:r>
                            <w:r>
                              <w:rPr>
                                <w:rFonts w:hint="eastAsia" w:ascii="方正小标宋_GBK" w:hAnsi="仿宋" w:eastAsia="方正小标宋_GBK" w:cstheme="minorBidi"/>
                                <w:b w:val="0"/>
                                <w:bCs/>
                                <w:sz w:val="44"/>
                                <w:szCs w:val="44"/>
                              </w:rPr>
                              <w:t>建设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b w:val="0"/>
                                <w:bCs/>
                                <w:sz w:val="44"/>
                                <w:szCs w:val="44"/>
                              </w:rPr>
                              <w:t>工程项目审计流程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pt;margin-top:13.65pt;height:42pt;width:621pt;z-index:251662336;mso-width-relative:page;mso-height-relative:page;" fillcolor="#FFFFFF" filled="t" stroked="f" coordsize="21600,21600" o:gfxdata="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DLU2bY&#10;AAAACgEAAA8AAAAAAAAAAQAgAAAAIgAAAGRycy9kb3ducmV2LnhtbFBLAQIUABQAAAAIAIdO4kBO&#10;0mAYrgEAADQDAAAOAAAAAAAAAAEAIAAAACc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/>
                          <w:sz w:val="44"/>
                          <w:szCs w:val="44"/>
                        </w:rPr>
                        <w:t>南京医科大学康达学院</w:t>
                      </w:r>
                      <w:r>
                        <w:rPr>
                          <w:rFonts w:hint="eastAsia" w:ascii="方正小标宋_GBK" w:hAnsi="仿宋" w:eastAsia="方正小标宋_GBK" w:cstheme="minorBidi"/>
                          <w:b w:val="0"/>
                          <w:bCs/>
                          <w:sz w:val="44"/>
                          <w:szCs w:val="44"/>
                        </w:rPr>
                        <w:t>建设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b w:val="0"/>
                          <w:bCs/>
                          <w:sz w:val="44"/>
                          <w:szCs w:val="44"/>
                        </w:rPr>
                        <w:t>工程项目审计流程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r>
        <w:rPr>
          <w:rFonts w:ascii="Times New Roman" w:hAnsi="Times New Roman"/>
          <w:szCs w:val="24"/>
        </w:rPr>
        <mc:AlternateContent>
          <mc:Choice Requires="wpc">
            <w:drawing>
              <wp:inline distT="0" distB="0" distL="114300" distR="114300">
                <wp:extent cx="8797925" cy="4370705"/>
                <wp:effectExtent l="0" t="0" r="0" b="0"/>
                <wp:docPr id="46" name="画布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55" name="文本框 38"/>
                        <wps:cNvSpPr txBox="1"/>
                        <wps:spPr>
                          <a:xfrm>
                            <a:off x="5600922" y="803690"/>
                            <a:ext cx="1142921" cy="13455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b/>
                                  <w:szCs w:val="21"/>
                                  <w:em w:val="dot"/>
                                </w:rPr>
                                <w:t>出具审计报告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szCs w:val="24"/>
                                </w:rPr>
                                <w:t>审计部门收到完整的送审资料后安排审计，出具工程决算审计报告。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文本框 39"/>
                        <wps:cNvSpPr txBox="1"/>
                        <wps:spPr>
                          <a:xfrm>
                            <a:off x="2857913" y="861184"/>
                            <a:ext cx="2056035" cy="1250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  <w:em w:val="dot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b/>
                                  <w:szCs w:val="21"/>
                                  <w:em w:val="dot"/>
                                </w:rPr>
                                <w:t xml:space="preserve">竣工后工作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szCs w:val="24"/>
                                </w:rPr>
                                <w:t>工程验收后，基建部门</w:t>
                              </w:r>
                              <w:r>
                                <w:rPr>
                                  <w:rFonts w:hint="eastAsia" w:ascii="Times New Roman" w:hAnsi="Times New Roman"/>
                                  <w:b/>
                                  <w:szCs w:val="21"/>
                                  <w:em w:val="dot"/>
                                </w:rPr>
                                <w:t>填写</w:t>
                              </w:r>
                              <w:r>
                                <w:rPr>
                                  <w:rFonts w:hint="eastAsia" w:ascii="Times New Roman" w:hAnsi="Times New Roman"/>
                                  <w:szCs w:val="24"/>
                                </w:rPr>
                                <w:t>《送审项目档案备查表》，向审计部门上报全部审计资料。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" name="直接连接符 40"/>
                        <wps:cNvCnPr/>
                        <wps:spPr>
                          <a:xfrm>
                            <a:off x="2285841" y="1486276"/>
                            <a:ext cx="572072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" name="直接连接符 41"/>
                        <wps:cNvCnPr/>
                        <wps:spPr>
                          <a:xfrm>
                            <a:off x="4915170" y="1486276"/>
                            <a:ext cx="685752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直接连接符 43"/>
                        <wps:cNvCnPr/>
                        <wps:spPr>
                          <a:xfrm>
                            <a:off x="6743843" y="1486276"/>
                            <a:ext cx="570849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矩形 44"/>
                        <wps:cNvSpPr/>
                        <wps:spPr>
                          <a:xfrm>
                            <a:off x="7314692" y="778001"/>
                            <a:ext cx="914337" cy="1393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Times New Roman" w:hAnsi="Times New Roman"/>
                                  <w:b/>
                                  <w:szCs w:val="21"/>
                                  <w:em w:val="dot"/>
                                </w:rPr>
                                <w:t>工程结算</w:t>
                              </w:r>
                              <w:r>
                                <w:rPr>
                                  <w:rFonts w:hint="eastAsia" w:ascii="Times New Roman" w:hAnsi="Times New Roman"/>
                                  <w:szCs w:val="24"/>
                                </w:rPr>
                                <w:t xml:space="preserve"> 基建部门持审计报告、审计结算意见等办理结算手续。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2" name="文本框 45"/>
                        <wps:cNvSpPr txBox="1"/>
                        <wps:spPr>
                          <a:xfrm>
                            <a:off x="457168" y="709498"/>
                            <a:ext cx="1828673" cy="1558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b/>
                                  <w:szCs w:val="21"/>
                                  <w:em w:val="dot"/>
                                </w:rPr>
                                <w:t>开工前工作</w:t>
                              </w:r>
                              <w:r>
                                <w:rPr>
                                  <w:rFonts w:hint="eastAsia" w:ascii="Times New Roman" w:hAnsi="Times New Roman"/>
                                  <w:szCs w:val="24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szCs w:val="24"/>
                                </w:rPr>
                                <w:t>申请部门</w:t>
                              </w:r>
                              <w:r>
                                <w:rPr>
                                  <w:rFonts w:hint="eastAsia" w:ascii="Times New Roman" w:hAnsi="Times New Roman"/>
                                  <w:b/>
                                  <w:szCs w:val="21"/>
                                  <w:em w:val="dot"/>
                                </w:rPr>
                                <w:t>填报</w:t>
                              </w:r>
                              <w:r>
                                <w:rPr>
                                  <w:rFonts w:hint="eastAsia" w:ascii="Times New Roman" w:hAnsi="Times New Roman"/>
                                  <w:szCs w:val="24"/>
                                </w:rPr>
                                <w:t>《南京医科大学康达学院工程项目立项审批表》，</w:t>
                              </w:r>
                              <w:r>
                                <w:rPr>
                                  <w:rFonts w:hint="eastAsia" w:ascii="Times New Roman" w:hAnsi="Times New Roman"/>
                                  <w:b/>
                                  <w:szCs w:val="21"/>
                                  <w:em w:val="dot"/>
                                </w:rPr>
                                <w:t>报送</w:t>
                              </w:r>
                              <w:r>
                                <w:rPr>
                                  <w:rFonts w:hint="eastAsia" w:ascii="Times New Roman" w:hAnsi="Times New Roman"/>
                                  <w:szCs w:val="24"/>
                                </w:rPr>
                                <w:t>基建部门审批。此表与经济合同、招投标相关文件均纳入审计范畴。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44.15pt;width:692.75pt;" coordsize="8797925,4370705" editas="canvas" o:gfxdata="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">
                <o:lock v:ext="edit" aspectratio="f"/>
                <v:shape id="_x0000_s1026" o:spid="_x0000_s1026" style="position:absolute;left:0;top:0;height:4370705;width:8797925;" filled="f" stroked="f" coordsize="21600,21600" o:gfxdata="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">
                  <v:fill on="f" focussize="0,0"/>
                  <v:stroke on="f"/>
                  <v:imagedata o:title=""/>
                  <o:lock v:ext="edit" aspectratio="t"/>
                </v:shape>
                <v:shape id="文本框 38" o:spid="_x0000_s1026" o:spt="202" type="#_x0000_t202" style="position:absolute;left:5600922;top:803690;height:1345599;width:1142921;" fillcolor="#FFFFFF" filled="t" stroked="t" coordsize="21600,21600" o:gfxdata="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89xWI1gAAAAYBAAAPAAAAAAAAAAEAIAAAACIAAABkcnMvZG93bnJldi54&#10;bWxQSwECFAAUAAAACACHTuJAA/tK1PwBAAD2AwAADgAAAAAAAAABACAAAAAl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Times New Roman" w:hAnsi="Times New Roman"/>
                            <w:b/>
                            <w:szCs w:val="21"/>
                            <w:em w:val="dot"/>
                          </w:rPr>
                          <w:t>出具审计报告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Times New Roman" w:hAnsi="Times New Roman"/>
                            <w:szCs w:val="24"/>
                          </w:rPr>
                          <w:t>审计部门收到完整的送审资料后安排审计，出具工程决算审计报告。</w:t>
                        </w:r>
                      </w:p>
                    </w:txbxContent>
                  </v:textbox>
                </v:shape>
                <v:shape id="文本框 39" o:spid="_x0000_s1026" o:spt="202" type="#_x0000_t202" style="position:absolute;left:2857913;top:861184;height:1250184;width:2056035;" fillcolor="#FFFFFF" filled="t" stroked="t" coordsize="21600,21600" o:gfxdata="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PcViNYAAAAGAQAADwAAAAAAAAABACAAAAAiAAAAZHJzL2Rvd25yZXYu&#10;eG1sUEsBAhQAFAAAAAgAh07iQMaqAsP9AQAA9gMAAA4AAAAAAAAAAQAgAAAAJQ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  <w:em w:val="dot"/>
                          </w:rPr>
                        </w:pPr>
                        <w:r>
                          <w:rPr>
                            <w:rFonts w:hint="eastAsia" w:ascii="Times New Roman" w:hAnsi="Times New Roman"/>
                            <w:b/>
                            <w:szCs w:val="21"/>
                            <w:em w:val="dot"/>
                          </w:rPr>
                          <w:t xml:space="preserve">竣工后工作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Times New Roman" w:hAnsi="Times New Roman"/>
                            <w:szCs w:val="24"/>
                          </w:rPr>
                          <w:t>工程验收后，基建部门</w:t>
                        </w:r>
                        <w:r>
                          <w:rPr>
                            <w:rFonts w:hint="eastAsia" w:ascii="Times New Roman" w:hAnsi="Times New Roman"/>
                            <w:b/>
                            <w:szCs w:val="21"/>
                            <w:em w:val="dot"/>
                          </w:rPr>
                          <w:t>填写</w:t>
                        </w:r>
                        <w:r>
                          <w:rPr>
                            <w:rFonts w:hint="eastAsia" w:ascii="Times New Roman" w:hAnsi="Times New Roman"/>
                            <w:szCs w:val="24"/>
                          </w:rPr>
                          <w:t>《送审项目档案备查表》，向审计部门上报全部审计资料。</w:t>
                        </w:r>
                      </w:p>
                    </w:txbxContent>
                  </v:textbox>
                </v:shape>
                <v:line id="直接连接符 40" o:spid="_x0000_s1026" o:spt="20" style="position:absolute;left:2285841;top:1486276;height:1223;width:572072;" filled="f" stroked="t" coordsize="21600,21600" o:gfxdata="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Pyo4NgAAAAGAQAADwAAAAAAAAABACAAAAAiAAAAZHJzL2Rvd25yZXYueG1sUEsBAhQAFAAA&#10;AAgAh07iQGKcM8LvAQAAqgMAAA4AAAAAAAAAAQAgAAAAJw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41" o:spid="_x0000_s1026" o:spt="20" style="position:absolute;left:4915170;top:1486276;height:1223;width:685752;" filled="f" stroked="t" coordsize="21600,21600" o:gfxdata="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Y/Kjg2AAAAAYBAAAPAAAAAAAAAAEAIAAAACIAAABkcnMvZG93bnJldi54bWxQSwECFAAU&#10;AAAACACHTuJAqCdxL/EBAACqAwAADgAAAAAAAAABACAAAAAn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43" o:spid="_x0000_s1026" o:spt="20" style="position:absolute;left:6743843;top:1486276;height:1223;width:570849;" filled="f" stroked="t" coordsize="21600,21600" o:gfxdata="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j8qODYAAAABgEAAA8AAAAAAAAAAQAgAAAAIgAAAGRycy9kb3ducmV2LnhtbFBLAQIU&#10;ABQAAAAIAIdO4kDxANQj8wEAAKoDAAAOAAAAAAAAAAEAIAAAACc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44" o:spid="_x0000_s1026" o:spt="1" style="position:absolute;left:7314692;top:778001;height:1393307;width:914337;" fillcolor="#FFFFFF" filled="t" stroked="t" coordsize="21600,21600" o:gfxdata="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rJlmNUAAAAGAQAADwAAAAAAAAABACAAAAAiAAAAZHJzL2Rvd25yZXYueG1sUEsBAhQA&#10;FAAAAAgAh07iQDHZv1r1AQAA6AMAAA4AAAAAAAAAAQAgAAAAJA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Times New Roman" w:hAnsi="Times New Roman"/>
                            <w:b/>
                            <w:szCs w:val="21"/>
                            <w:em w:val="dot"/>
                          </w:rPr>
                          <w:t>工程结算</w:t>
                        </w:r>
                        <w:r>
                          <w:rPr>
                            <w:rFonts w:hint="eastAsia" w:ascii="Times New Roman" w:hAnsi="Times New Roman"/>
                            <w:szCs w:val="24"/>
                          </w:rPr>
                          <w:t xml:space="preserve"> 基建部门持审计报告、审计结算意见等办理结算手续。</w:t>
                        </w:r>
                      </w:p>
                    </w:txbxContent>
                  </v:textbox>
                </v:rect>
                <v:shape id="文本框 45" o:spid="_x0000_s1026" o:spt="202" type="#_x0000_t202" style="position:absolute;left:457168;top:709498;height:1558449;width:1828673;" fillcolor="#FFFFFF" filled="t" stroked="t" coordsize="21600,21600" o:gfxdata="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PcViNYAAAAGAQAADwAAAAAAAAABACAAAAAiAAAAZHJzL2Rvd25yZXYu&#10;eG1sUEsBAhQAFAAAAAgAh07iQJmVvBr9AQAA9QMAAA4AAAAAAAAAAQAgAAAAJQ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Times New Roman" w:hAnsi="Times New Roman"/>
                            <w:b/>
                            <w:szCs w:val="21"/>
                            <w:em w:val="dot"/>
                          </w:rPr>
                          <w:t>开工前工作</w:t>
                        </w:r>
                        <w:r>
                          <w:rPr>
                            <w:rFonts w:hint="eastAsia" w:ascii="Times New Roman" w:hAnsi="Times New Roman"/>
                            <w:szCs w:val="24"/>
                          </w:rPr>
                          <w:t xml:space="preserve"> 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Times New Roman" w:hAnsi="Times New Roman"/>
                            <w:szCs w:val="24"/>
                          </w:rPr>
                          <w:t>申请部门</w:t>
                        </w:r>
                        <w:r>
                          <w:rPr>
                            <w:rFonts w:hint="eastAsia" w:ascii="Times New Roman" w:hAnsi="Times New Roman"/>
                            <w:b/>
                            <w:szCs w:val="21"/>
                            <w:em w:val="dot"/>
                          </w:rPr>
                          <w:t>填报</w:t>
                        </w:r>
                        <w:r>
                          <w:rPr>
                            <w:rFonts w:hint="eastAsia" w:ascii="Times New Roman" w:hAnsi="Times New Roman"/>
                            <w:szCs w:val="24"/>
                          </w:rPr>
                          <w:t>《南京医科大学康达学院工程项目立项审批表》，</w:t>
                        </w:r>
                        <w:r>
                          <w:rPr>
                            <w:rFonts w:hint="eastAsia" w:ascii="Times New Roman" w:hAnsi="Times New Roman"/>
                            <w:b/>
                            <w:szCs w:val="21"/>
                            <w:em w:val="dot"/>
                          </w:rPr>
                          <w:t>报送</w:t>
                        </w:r>
                        <w:r>
                          <w:rPr>
                            <w:rFonts w:hint="eastAsia" w:ascii="Times New Roman" w:hAnsi="Times New Roman"/>
                            <w:szCs w:val="24"/>
                          </w:rPr>
                          <w:t>基建部门审批。此表与经济合同、招投标相关文件均纳入审计范畴。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A5E68"/>
    <w:rsid w:val="3FCA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2019-04-25T06:48:00Z</dcterms:created>
  <dc:creator>白开水</dc:creator>
  <cp:lastModifiedBy>白开水</cp:lastModifiedBy>
  <dcterms:modified xsi:type="dcterms:W3CDTF">2019-04-25T06:49:19Z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